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6053F3" w14:textId="77777777" w:rsidR="007B5604" w:rsidRPr="00164FF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81886A" w14:textId="5C770AA9" w:rsidR="007B560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5DE0D5AD" w14:textId="1572375A" w:rsidR="000642E8" w:rsidRDefault="000642E8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59C22194" w14:textId="77777777" w:rsidR="000642E8" w:rsidRPr="00164FFE" w:rsidRDefault="000642E8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5B1D28" w14:textId="77777777" w:rsidR="00E74B50" w:rsidRPr="00164FFE" w:rsidRDefault="00E74B50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Cs w:val="26"/>
        </w:rPr>
      </w:pPr>
      <w:r w:rsidRPr="00164FFE">
        <w:rPr>
          <w:rFonts w:asciiTheme="minorHAnsi" w:hAnsiTheme="minorHAnsi" w:cs="Tahoma"/>
          <w:b/>
          <w:sz w:val="32"/>
          <w:szCs w:val="36"/>
        </w:rPr>
        <w:t>DOGOVOR O ODDAJI SKUPNE PONUDBE</w:t>
      </w:r>
    </w:p>
    <w:p w14:paraId="777A486B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0E1765F3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32AEE6CE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AD94A45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D03264F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CE19E9B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68E8E86" w14:textId="77777777" w:rsidR="00E74B50" w:rsidRPr="00164FFE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 xml:space="preserve">Skupina ponudnikov mora podpisati in </w:t>
      </w:r>
      <w:r w:rsidRPr="00164FFE">
        <w:rPr>
          <w:rFonts w:asciiTheme="minorHAnsi" w:hAnsiTheme="minorHAnsi" w:cs="Tahoma"/>
          <w:b/>
          <w:sz w:val="20"/>
        </w:rPr>
        <w:t>priložiti dogovor o oddaji skupne ponudbe</w:t>
      </w:r>
      <w:r w:rsidRPr="00164FFE">
        <w:rPr>
          <w:rFonts w:asciiTheme="minorHAnsi" w:hAnsiTheme="minorHAnsi" w:cs="Tahoma"/>
          <w:sz w:val="20"/>
        </w:rPr>
        <w:t>, iz katerega bo nedvoumno razvidno naslednje:</w:t>
      </w:r>
    </w:p>
    <w:p w14:paraId="55FEB260" w14:textId="77777777" w:rsidR="00E74B50" w:rsidRPr="00164FFE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</w:p>
    <w:p w14:paraId="270DE4EB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>imenovanje poslovodečega ponudnika pri izvedbi javnega naročila,</w:t>
      </w:r>
    </w:p>
    <w:p w14:paraId="5B13CF41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>pooblastilo poslovodečemu in odgovorni osebi za podpis ponudbe in pogodbe,</w:t>
      </w:r>
    </w:p>
    <w:p w14:paraId="2202E02F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izjava, da so seznanjeni z navodili ponudnikom in razpisnimi pogoji ter merili za dodelitev javnega naročila in da z njimi v celoti soglašajo,</w:t>
      </w:r>
    </w:p>
    <w:p w14:paraId="635F304E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soglasje poslovodečega o možnosti neposrednega plačevanja izvajalcu v skupnem nastopu s strani naročnika,</w:t>
      </w:r>
    </w:p>
    <w:p w14:paraId="55CD1A3E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navedba, da odgovarjajo naročniku neomejeno solidarno,</w:t>
      </w:r>
    </w:p>
    <w:p w14:paraId="3874AAAB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področje dela (obseg), ki ga bo prevzel in izvedel vsak partner v skupini in delež vsakega partnerja v skupini v % in vrednost del, ki jih prevzema posamezni partner v skupini,</w:t>
      </w:r>
    </w:p>
    <w:p w14:paraId="6EC43C68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način plačila preko vodilnega partnerja v skupini ali vsakemu od partnerjev v skupini.</w:t>
      </w:r>
    </w:p>
    <w:p w14:paraId="794E5D43" w14:textId="77777777" w:rsidR="007B5604" w:rsidRPr="00164FFE" w:rsidRDefault="007B5604" w:rsidP="00E74B50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14:paraId="4E5CBA5E" w14:textId="77777777" w:rsidR="007B5604" w:rsidRPr="00164FFE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566678B2" w14:textId="77777777" w:rsidR="00047574" w:rsidRPr="00164FFE" w:rsidRDefault="00047574">
      <w:pPr>
        <w:rPr>
          <w:rFonts w:asciiTheme="minorHAnsi" w:hAnsiTheme="minorHAnsi" w:cstheme="minorHAnsi"/>
        </w:rPr>
      </w:pPr>
    </w:p>
    <w:p w14:paraId="3431289F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5CF01B13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24B9467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888E77F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725AFD5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6BD74DCD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DD09FF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796AA1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A090861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7935605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A57BD0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52FCA79D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41B71098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70479E7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71C54EDC" w14:textId="77777777" w:rsidR="00615B14" w:rsidRPr="00164FFE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164FFE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396F33C0" w14:textId="77777777" w:rsidR="00615B14" w:rsidRPr="00164FFE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  <w:r w:rsidRPr="00164FFE">
        <w:rPr>
          <w:rFonts w:ascii="Calibri" w:hAnsi="Calibri" w:cs="Tahoma"/>
          <w:sz w:val="18"/>
          <w:szCs w:val="20"/>
          <w:lang w:eastAsia="x-none"/>
        </w:rPr>
        <w:t>Dogovor o skupni odd</w:t>
      </w:r>
      <w:r w:rsidR="00F2674F" w:rsidRPr="00164FFE">
        <w:rPr>
          <w:rFonts w:ascii="Calibri" w:hAnsi="Calibri" w:cs="Tahoma"/>
          <w:sz w:val="18"/>
          <w:szCs w:val="20"/>
          <w:lang w:eastAsia="x-none"/>
        </w:rPr>
        <w:t xml:space="preserve">aji ponudbe se priloži </w:t>
      </w:r>
      <w:r w:rsidR="00615B14" w:rsidRPr="00164FFE">
        <w:rPr>
          <w:rFonts w:ascii="Calibri" w:hAnsi="Calibri"/>
          <w:sz w:val="18"/>
          <w:szCs w:val="20"/>
          <w:lang w:eastAsia="x-none"/>
        </w:rPr>
        <w:t xml:space="preserve">zgolj v primeru nastopa </w:t>
      </w:r>
      <w:r w:rsidR="00F2674F" w:rsidRPr="00164FFE">
        <w:rPr>
          <w:rFonts w:ascii="Calibri" w:hAnsi="Calibri"/>
          <w:sz w:val="18"/>
          <w:szCs w:val="20"/>
          <w:lang w:eastAsia="x-none"/>
        </w:rPr>
        <w:t>skupine ponudnikov</w:t>
      </w:r>
      <w:r w:rsidR="00615B14" w:rsidRPr="00164FFE">
        <w:rPr>
          <w:rFonts w:ascii="Calibri" w:hAnsi="Calibri"/>
          <w:sz w:val="18"/>
          <w:szCs w:val="20"/>
          <w:lang w:eastAsia="x-none"/>
        </w:rPr>
        <w:t xml:space="preserve"> (v nasprotnem primeru </w:t>
      </w:r>
      <w:r w:rsidR="00F2674F" w:rsidRPr="00164FFE">
        <w:rPr>
          <w:rFonts w:ascii="Calibri" w:hAnsi="Calibri"/>
          <w:sz w:val="18"/>
          <w:szCs w:val="20"/>
          <w:lang w:eastAsia="x-none"/>
        </w:rPr>
        <w:t>ga ni potreb</w:t>
      </w:r>
      <w:r w:rsidR="00615B14" w:rsidRPr="00164FFE">
        <w:rPr>
          <w:rFonts w:ascii="Calibri" w:hAnsi="Calibri"/>
          <w:sz w:val="18"/>
          <w:szCs w:val="20"/>
          <w:lang w:eastAsia="x-none"/>
        </w:rPr>
        <w:t>no prilagati)</w:t>
      </w:r>
      <w:r w:rsidR="00615B14" w:rsidRPr="00164FFE">
        <w:rPr>
          <w:rFonts w:ascii="Calibri" w:hAnsi="Calibri" w:cs="Tahoma"/>
          <w:sz w:val="18"/>
          <w:szCs w:val="20"/>
          <w:lang w:eastAsia="x-none"/>
        </w:rPr>
        <w:t>.</w:t>
      </w:r>
    </w:p>
    <w:p w14:paraId="7A2120E4" w14:textId="67D41ADF" w:rsidR="00615B14" w:rsidRPr="00164FFE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  <w:r w:rsidRPr="00164FFE"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 w:rsidRPr="00164FFE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F2674F" w:rsidRPr="00164FFE">
        <w:rPr>
          <w:rFonts w:ascii="Calibri" w:hAnsi="Calibri" w:cs="Tahoma"/>
          <w:sz w:val="18"/>
          <w:szCs w:val="20"/>
          <w:lang w:eastAsia="x-none"/>
        </w:rPr>
        <w:t xml:space="preserve">podpisan in žigosan dogovor o oddaji </w:t>
      </w:r>
      <w:r w:rsidR="00E74B50" w:rsidRPr="00164FFE">
        <w:rPr>
          <w:rFonts w:ascii="Calibri" w:hAnsi="Calibri" w:cs="Tahoma"/>
          <w:sz w:val="18"/>
          <w:szCs w:val="20"/>
          <w:lang w:eastAsia="x-none"/>
        </w:rPr>
        <w:t>skupne</w:t>
      </w:r>
      <w:r w:rsidR="00F2674F" w:rsidRPr="00164FFE">
        <w:rPr>
          <w:rFonts w:ascii="Calibri" w:hAnsi="Calibri" w:cs="Tahoma"/>
          <w:sz w:val="18"/>
          <w:szCs w:val="20"/>
          <w:lang w:eastAsia="x-none"/>
        </w:rPr>
        <w:t xml:space="preserve"> ponudbe</w:t>
      </w:r>
      <w:r w:rsidR="00A327A2" w:rsidRPr="00164FFE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 w:rsidRPr="00164FFE">
        <w:rPr>
          <w:rFonts w:ascii="Calibri" w:hAnsi="Calibri" w:cs="Tahoma"/>
          <w:sz w:val="18"/>
          <w:szCs w:val="20"/>
          <w:lang w:eastAsia="x-none"/>
        </w:rPr>
        <w:t>e-JN</w:t>
      </w:r>
      <w:r w:rsidR="00A327A2" w:rsidRPr="00164FFE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 w:rsidRPr="00164FFE">
        <w:rPr>
          <w:rFonts w:ascii="Calibri" w:hAnsi="Calibri" w:cs="Tahoma"/>
          <w:sz w:val="18"/>
          <w:szCs w:val="20"/>
          <w:lang w:eastAsia="x-none"/>
        </w:rPr>
        <w:t>»</w:t>
      </w:r>
      <w:r w:rsidR="00281105">
        <w:rPr>
          <w:rFonts w:ascii="Calibri" w:hAnsi="Calibri" w:cs="Tahoma"/>
          <w:sz w:val="18"/>
          <w:szCs w:val="20"/>
          <w:lang w:eastAsia="x-none"/>
        </w:rPr>
        <w:t>Ostale priloge</w:t>
      </w:r>
      <w:r w:rsidR="00A10EF6" w:rsidRPr="00164FFE">
        <w:rPr>
          <w:rFonts w:ascii="Calibri" w:hAnsi="Calibri" w:cs="Tahoma"/>
          <w:sz w:val="18"/>
          <w:szCs w:val="20"/>
          <w:lang w:eastAsia="x-none"/>
        </w:rPr>
        <w:t>«.</w:t>
      </w:r>
    </w:p>
    <w:p w14:paraId="63F7CA5B" w14:textId="77777777" w:rsidR="00A10EF6" w:rsidRPr="00164FFE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</w:p>
    <w:p w14:paraId="341AE4E5" w14:textId="77777777" w:rsidR="00615B14" w:rsidRPr="00164FFE" w:rsidRDefault="00615B14">
      <w:pPr>
        <w:rPr>
          <w:rFonts w:asciiTheme="minorHAnsi" w:hAnsiTheme="minorHAnsi" w:cstheme="minorHAnsi"/>
        </w:rPr>
      </w:pPr>
    </w:p>
    <w:sectPr w:rsidR="00615B14" w:rsidRPr="00164FFE" w:rsidSect="0050102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683B36" w14:textId="77777777" w:rsidR="0021760E" w:rsidRDefault="0021760E" w:rsidP="007B5604">
      <w:r>
        <w:separator/>
      </w:r>
    </w:p>
  </w:endnote>
  <w:endnote w:type="continuationSeparator" w:id="0">
    <w:p w14:paraId="61CEE940" w14:textId="77777777" w:rsidR="0021760E" w:rsidRDefault="0021760E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E41AD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EFA6317" w14:textId="77777777" w:rsidR="0046591B" w:rsidRDefault="000642E8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272EF" w14:textId="3596C098" w:rsidR="007B5604" w:rsidRPr="0040589B" w:rsidRDefault="000642E8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0A3670">
      <w:rPr>
        <w:rFonts w:asciiTheme="minorHAnsi" w:hAnsiTheme="minorHAnsi" w:cstheme="minorHAnsi"/>
        <w:sz w:val="16"/>
        <w:szCs w:val="16"/>
      </w:rPr>
      <w:t>302/</w:t>
    </w:r>
    <w:r>
      <w:rPr>
        <w:rFonts w:asciiTheme="minorHAnsi" w:hAnsiTheme="minorHAnsi" w:cstheme="minorHAnsi"/>
        <w:sz w:val="16"/>
        <w:szCs w:val="16"/>
      </w:rPr>
      <w:t>9-</w:t>
    </w:r>
    <w:r w:rsidRPr="008B4254">
      <w:rPr>
        <w:rFonts w:asciiTheme="minorHAnsi" w:hAnsiTheme="minorHAnsi" w:cstheme="minorHAnsi"/>
        <w:sz w:val="16"/>
        <w:szCs w:val="16"/>
      </w:rPr>
      <w:t>RIUM19P-67-FERI01/2022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0258B3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0258B3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  <w:p w14:paraId="5EA02C6A" w14:textId="77777777" w:rsidR="0046591B" w:rsidRPr="00EC7C8D" w:rsidRDefault="000642E8" w:rsidP="007B5604">
    <w:pPr>
      <w:pStyle w:val="Noga"/>
      <w:pBdr>
        <w:top w:val="single" w:sz="4" w:space="1" w:color="auto"/>
      </w:pBd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64877" w14:textId="77777777" w:rsidR="000642E8" w:rsidRDefault="000642E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540F30" w14:textId="77777777" w:rsidR="0021760E" w:rsidRDefault="0021760E" w:rsidP="007B5604">
      <w:r>
        <w:separator/>
      </w:r>
    </w:p>
  </w:footnote>
  <w:footnote w:type="continuationSeparator" w:id="0">
    <w:p w14:paraId="17FA311F" w14:textId="77777777" w:rsidR="0021760E" w:rsidRDefault="0021760E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993C8" w14:textId="77777777" w:rsidR="000642E8" w:rsidRDefault="000642E8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057343" w14:paraId="66439B72" w14:textId="77777777" w:rsidTr="00DB5782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68AECF25" w14:textId="77777777" w:rsidR="00057343" w:rsidRDefault="00057343" w:rsidP="00057343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4AAF4C90" wp14:editId="42191C96">
                <wp:extent cx="872909" cy="497712"/>
                <wp:effectExtent l="0" t="0" r="3810" b="0"/>
                <wp:docPr id="8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154DACD0" w14:textId="77777777" w:rsidR="00057343" w:rsidRDefault="00057343" w:rsidP="00057343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586A6C06" wp14:editId="05BF119A">
                <wp:extent cx="1964097" cy="318303"/>
                <wp:effectExtent l="0" t="0" r="0" b="5715"/>
                <wp:docPr id="5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5FEB7064" w14:textId="77777777" w:rsidR="00057343" w:rsidRDefault="00057343" w:rsidP="00057343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0E12F83F" wp14:editId="08CA3E50">
                <wp:extent cx="1558323" cy="702733"/>
                <wp:effectExtent l="0" t="0" r="3810" b="2540"/>
                <wp:docPr id="9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0DEFABCA" w14:textId="6B209813" w:rsidR="0046591B" w:rsidRPr="007B5604" w:rsidRDefault="00574976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E63FC2">
      <w:rPr>
        <w:rFonts w:asciiTheme="minorHAnsi" w:hAnsiTheme="minorHAnsi" w:cstheme="minorHAnsi"/>
        <w:sz w:val="18"/>
        <w:szCs w:val="18"/>
      </w:rPr>
      <w:t xml:space="preserve"> št. 1</w:t>
    </w:r>
    <w:r w:rsidR="000642E8">
      <w:rPr>
        <w:rFonts w:asciiTheme="minorHAnsi" w:hAnsiTheme="minorHAnsi" w:cstheme="minorHAnsi"/>
        <w:sz w:val="18"/>
        <w:szCs w:val="18"/>
      </w:rPr>
      <w:t>2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E74B50">
      <w:rPr>
        <w:rFonts w:asciiTheme="minorHAnsi" w:hAnsiTheme="minorHAnsi" w:cstheme="minorHAnsi"/>
        <w:sz w:val="18"/>
        <w:szCs w:val="18"/>
      </w:rPr>
      <w:t>Dogovor o oddaji skupne ponudbe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3BE67" w14:textId="77777777" w:rsidR="000642E8" w:rsidRDefault="000642E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58B3"/>
    <w:rsid w:val="00040994"/>
    <w:rsid w:val="00047574"/>
    <w:rsid w:val="00057343"/>
    <w:rsid w:val="000642E8"/>
    <w:rsid w:val="000B654D"/>
    <w:rsid w:val="000D4AA8"/>
    <w:rsid w:val="00131D58"/>
    <w:rsid w:val="00143585"/>
    <w:rsid w:val="00164FFE"/>
    <w:rsid w:val="00165171"/>
    <w:rsid w:val="0021760E"/>
    <w:rsid w:val="00231FEE"/>
    <w:rsid w:val="00260071"/>
    <w:rsid w:val="002632A5"/>
    <w:rsid w:val="00281105"/>
    <w:rsid w:val="002D22EF"/>
    <w:rsid w:val="002F4230"/>
    <w:rsid w:val="00310182"/>
    <w:rsid w:val="00324DAF"/>
    <w:rsid w:val="003300E5"/>
    <w:rsid w:val="003452B5"/>
    <w:rsid w:val="003913C8"/>
    <w:rsid w:val="0040589B"/>
    <w:rsid w:val="00553EA6"/>
    <w:rsid w:val="00574976"/>
    <w:rsid w:val="00615B14"/>
    <w:rsid w:val="006C36D1"/>
    <w:rsid w:val="0072048A"/>
    <w:rsid w:val="00787D7F"/>
    <w:rsid w:val="007B5604"/>
    <w:rsid w:val="0082510D"/>
    <w:rsid w:val="008400A6"/>
    <w:rsid w:val="008545B6"/>
    <w:rsid w:val="008E1D08"/>
    <w:rsid w:val="009A68E9"/>
    <w:rsid w:val="00A10EF6"/>
    <w:rsid w:val="00A327A2"/>
    <w:rsid w:val="00AD54D3"/>
    <w:rsid w:val="00CB1B63"/>
    <w:rsid w:val="00DA11E0"/>
    <w:rsid w:val="00DC47A7"/>
    <w:rsid w:val="00E441F2"/>
    <w:rsid w:val="00E632F4"/>
    <w:rsid w:val="00E63FC2"/>
    <w:rsid w:val="00E74B50"/>
    <w:rsid w:val="00F2674F"/>
    <w:rsid w:val="00FF3A9E"/>
    <w:rsid w:val="00FF4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249C13F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39"/>
    <w:rsid w:val="0005734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Ana Robnik Pušnik</cp:lastModifiedBy>
  <cp:revision>14</cp:revision>
  <dcterms:created xsi:type="dcterms:W3CDTF">2018-04-26T11:43:00Z</dcterms:created>
  <dcterms:modified xsi:type="dcterms:W3CDTF">2022-02-22T09:16:00Z</dcterms:modified>
</cp:coreProperties>
</file>